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5EE" w:rsidRPr="004205EE" w:rsidRDefault="004205EE" w:rsidP="004205EE">
      <w:pPr>
        <w:spacing w:after="0" w:line="240" w:lineRule="auto"/>
        <w:rPr>
          <w:rFonts w:ascii="Tahoma" w:eastAsia="Times New Roman" w:hAnsi="Tahoma" w:cs="Tahoma"/>
          <w:color w:val="868686"/>
          <w:sz w:val="20"/>
          <w:szCs w:val="20"/>
          <w:lang w:eastAsia="ru-RU"/>
        </w:rPr>
      </w:pPr>
      <w:r w:rsidRPr="004205EE">
        <w:rPr>
          <w:rFonts w:ascii="Arial" w:eastAsia="Times New Roman" w:hAnsi="Arial" w:cs="Arial"/>
          <w:color w:val="868686"/>
          <w:sz w:val="24"/>
          <w:szCs w:val="24"/>
          <w:lang w:eastAsia="ru-RU"/>
        </w:rPr>
        <w:t>Почти у каждого из нас в детстве был спортивный обруч. Мы часами стояли на улице вместе с друзьями и соревновались в ловкости: крутили обруч на руках, коленках, бёдрах, не задумываясь о том, что это не просто весёлая игра, но и замечательные оздоровительные упражнения.</w:t>
      </w:r>
    </w:p>
    <w:p w:rsidR="004205EE" w:rsidRPr="004205EE" w:rsidRDefault="004205EE" w:rsidP="004205EE">
      <w:pPr>
        <w:spacing w:after="0" w:line="240" w:lineRule="auto"/>
        <w:rPr>
          <w:rFonts w:ascii="Tahoma" w:eastAsia="Times New Roman" w:hAnsi="Tahoma" w:cs="Tahoma"/>
          <w:color w:val="868686"/>
          <w:sz w:val="20"/>
          <w:szCs w:val="20"/>
          <w:lang w:eastAsia="ru-RU"/>
        </w:rPr>
      </w:pPr>
      <w:r w:rsidRPr="004205EE">
        <w:rPr>
          <w:rFonts w:ascii="Tahoma" w:eastAsia="Times New Roman" w:hAnsi="Tahoma" w:cs="Tahoma"/>
          <w:color w:val="868686"/>
          <w:sz w:val="20"/>
          <w:szCs w:val="20"/>
          <w:lang w:eastAsia="ru-RU"/>
        </w:rPr>
        <w:t> </w:t>
      </w:r>
    </w:p>
    <w:p w:rsidR="004205EE" w:rsidRPr="004205EE" w:rsidRDefault="004205EE" w:rsidP="004205EE">
      <w:pPr>
        <w:spacing w:after="0" w:line="240" w:lineRule="auto"/>
        <w:rPr>
          <w:rFonts w:ascii="Tahoma" w:eastAsia="Times New Roman" w:hAnsi="Tahoma" w:cs="Tahoma"/>
          <w:color w:val="868686"/>
          <w:sz w:val="20"/>
          <w:szCs w:val="20"/>
          <w:lang w:eastAsia="ru-RU"/>
        </w:rPr>
      </w:pPr>
      <w:r w:rsidRPr="004205EE">
        <w:rPr>
          <w:rFonts w:ascii="Arial" w:eastAsia="Times New Roman" w:hAnsi="Arial" w:cs="Arial"/>
          <w:color w:val="868686"/>
          <w:sz w:val="24"/>
          <w:szCs w:val="24"/>
          <w:lang w:eastAsia="ru-RU"/>
        </w:rPr>
        <w:t>Современные дети встречаются с обручем зачастую только на физкультурных занятиях в детском саду и мало знакомы с разнообразием игр и упражнений с обручем. </w:t>
      </w:r>
    </w:p>
    <w:p w:rsidR="004205EE" w:rsidRPr="004205EE" w:rsidRDefault="004205EE" w:rsidP="004205EE">
      <w:pPr>
        <w:spacing w:before="75" w:after="75" w:line="240" w:lineRule="auto"/>
        <w:outlineLvl w:val="1"/>
        <w:rPr>
          <w:rFonts w:ascii="Tahoma" w:eastAsia="Times New Roman" w:hAnsi="Tahoma" w:cs="Tahoma"/>
          <w:color w:val="868686"/>
          <w:sz w:val="32"/>
          <w:szCs w:val="32"/>
          <w:lang w:eastAsia="ru-RU"/>
        </w:rPr>
      </w:pPr>
      <w:r w:rsidRPr="004205EE">
        <w:rPr>
          <w:rFonts w:ascii="Tahoma" w:eastAsia="Times New Roman" w:hAnsi="Tahoma" w:cs="Tahoma"/>
          <w:color w:val="868686"/>
          <w:sz w:val="32"/>
          <w:szCs w:val="32"/>
          <w:lang w:eastAsia="ru-RU"/>
        </w:rPr>
        <w:t> </w:t>
      </w:r>
    </w:p>
    <w:p w:rsidR="004205EE" w:rsidRPr="004205EE" w:rsidRDefault="004205EE" w:rsidP="004205EE">
      <w:pPr>
        <w:spacing w:before="75" w:after="75" w:line="240" w:lineRule="auto"/>
        <w:outlineLvl w:val="1"/>
        <w:rPr>
          <w:rFonts w:ascii="Tahoma" w:eastAsia="Times New Roman" w:hAnsi="Tahoma" w:cs="Tahoma"/>
          <w:color w:val="868686"/>
          <w:sz w:val="32"/>
          <w:szCs w:val="32"/>
          <w:lang w:eastAsia="ru-RU"/>
        </w:rPr>
      </w:pPr>
      <w:r w:rsidRPr="004205EE">
        <w:rPr>
          <w:rFonts w:ascii="Arial" w:eastAsia="Times New Roman" w:hAnsi="Arial" w:cs="Arial"/>
          <w:b/>
          <w:bCs/>
          <w:color w:val="868686"/>
          <w:sz w:val="24"/>
          <w:szCs w:val="24"/>
          <w:lang w:eastAsia="ru-RU"/>
        </w:rPr>
        <w:t>Польза занятий с обручем для детей:</w:t>
      </w:r>
    </w:p>
    <w:p w:rsidR="004205EE" w:rsidRPr="004205EE" w:rsidRDefault="004205EE" w:rsidP="00420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868686"/>
          <w:sz w:val="20"/>
          <w:szCs w:val="20"/>
          <w:lang w:eastAsia="ru-RU"/>
        </w:rPr>
      </w:pPr>
      <w:r w:rsidRPr="004205EE">
        <w:rPr>
          <w:rFonts w:ascii="Arial" w:eastAsia="Times New Roman" w:hAnsi="Arial" w:cs="Arial"/>
          <w:color w:val="868686"/>
          <w:sz w:val="24"/>
          <w:szCs w:val="24"/>
          <w:lang w:eastAsia="ru-RU"/>
        </w:rPr>
        <w:t>правильное формирование и укрепление мышечного скелета (тренировки с обручем хорошо развивают спинные, грудные, плечевые группы мышц, мышцы ног, рук);</w:t>
      </w:r>
    </w:p>
    <w:p w:rsidR="004205EE" w:rsidRPr="004205EE" w:rsidRDefault="004205EE" w:rsidP="00420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868686"/>
          <w:sz w:val="20"/>
          <w:szCs w:val="20"/>
          <w:lang w:eastAsia="ru-RU"/>
        </w:rPr>
      </w:pPr>
      <w:r w:rsidRPr="004205EE">
        <w:rPr>
          <w:rFonts w:ascii="Arial" w:eastAsia="Times New Roman" w:hAnsi="Arial" w:cs="Arial"/>
          <w:color w:val="868686"/>
          <w:sz w:val="24"/>
          <w:szCs w:val="24"/>
          <w:lang w:eastAsia="ru-RU"/>
        </w:rPr>
        <w:t>развитие моторики кистевых и локтевых суставов;</w:t>
      </w:r>
    </w:p>
    <w:p w:rsidR="004205EE" w:rsidRPr="004205EE" w:rsidRDefault="004205EE" w:rsidP="00420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868686"/>
          <w:sz w:val="20"/>
          <w:szCs w:val="20"/>
          <w:lang w:eastAsia="ru-RU"/>
        </w:rPr>
      </w:pPr>
      <w:r w:rsidRPr="004205EE">
        <w:rPr>
          <w:rFonts w:ascii="Arial" w:eastAsia="Times New Roman" w:hAnsi="Arial" w:cs="Arial"/>
          <w:color w:val="868686"/>
          <w:sz w:val="24"/>
          <w:szCs w:val="24"/>
          <w:lang w:eastAsia="ru-RU"/>
        </w:rPr>
        <w:t>формирование правильной осанки;</w:t>
      </w:r>
    </w:p>
    <w:p w:rsidR="004205EE" w:rsidRPr="004205EE" w:rsidRDefault="004205EE" w:rsidP="00420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868686"/>
          <w:sz w:val="20"/>
          <w:szCs w:val="20"/>
          <w:lang w:eastAsia="ru-RU"/>
        </w:rPr>
      </w:pPr>
      <w:r w:rsidRPr="004205EE">
        <w:rPr>
          <w:rFonts w:ascii="Arial" w:eastAsia="Times New Roman" w:hAnsi="Arial" w:cs="Arial"/>
          <w:color w:val="868686"/>
          <w:sz w:val="24"/>
          <w:szCs w:val="24"/>
          <w:lang w:eastAsia="ru-RU"/>
        </w:rPr>
        <w:t>растягивание мышц;</w:t>
      </w:r>
    </w:p>
    <w:p w:rsidR="004205EE" w:rsidRPr="004205EE" w:rsidRDefault="004205EE" w:rsidP="00420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868686"/>
          <w:sz w:val="20"/>
          <w:szCs w:val="20"/>
          <w:lang w:eastAsia="ru-RU"/>
        </w:rPr>
      </w:pPr>
      <w:r w:rsidRPr="004205EE">
        <w:rPr>
          <w:rFonts w:ascii="Arial" w:eastAsia="Times New Roman" w:hAnsi="Arial" w:cs="Arial"/>
          <w:color w:val="868686"/>
          <w:sz w:val="24"/>
          <w:szCs w:val="24"/>
          <w:lang w:eastAsia="ru-RU"/>
        </w:rPr>
        <w:t>нормализация и укрепление сердечно-сосудистой и дыхательной систем организма;</w:t>
      </w:r>
    </w:p>
    <w:p w:rsidR="004205EE" w:rsidRPr="004205EE" w:rsidRDefault="004205EE" w:rsidP="00420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868686"/>
          <w:sz w:val="20"/>
          <w:szCs w:val="20"/>
          <w:lang w:eastAsia="ru-RU"/>
        </w:rPr>
      </w:pPr>
      <w:r w:rsidRPr="004205EE">
        <w:rPr>
          <w:rFonts w:ascii="Arial" w:eastAsia="Times New Roman" w:hAnsi="Arial" w:cs="Arial"/>
          <w:color w:val="868686"/>
          <w:sz w:val="24"/>
          <w:szCs w:val="24"/>
          <w:lang w:eastAsia="ru-RU"/>
        </w:rPr>
        <w:t>выработка правильной координации;</w:t>
      </w:r>
    </w:p>
    <w:p w:rsidR="004205EE" w:rsidRPr="004205EE" w:rsidRDefault="004205EE" w:rsidP="00420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868686"/>
          <w:sz w:val="20"/>
          <w:szCs w:val="20"/>
          <w:lang w:eastAsia="ru-RU"/>
        </w:rPr>
      </w:pPr>
      <w:r w:rsidRPr="004205EE">
        <w:rPr>
          <w:rFonts w:ascii="Arial" w:eastAsia="Times New Roman" w:hAnsi="Arial" w:cs="Arial"/>
          <w:color w:val="868686"/>
          <w:sz w:val="24"/>
          <w:szCs w:val="24"/>
          <w:lang w:eastAsia="ru-RU"/>
        </w:rPr>
        <w:t>развитие моторики, слуховой и зрительной видов памяти;</w:t>
      </w:r>
    </w:p>
    <w:p w:rsidR="004205EE" w:rsidRPr="004205EE" w:rsidRDefault="004205EE" w:rsidP="00420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868686"/>
          <w:sz w:val="20"/>
          <w:szCs w:val="20"/>
          <w:lang w:eastAsia="ru-RU"/>
        </w:rPr>
      </w:pPr>
      <w:r w:rsidRPr="004205EE">
        <w:rPr>
          <w:rFonts w:ascii="Arial" w:eastAsia="Times New Roman" w:hAnsi="Arial" w:cs="Arial"/>
          <w:color w:val="868686"/>
          <w:sz w:val="24"/>
          <w:szCs w:val="24"/>
          <w:lang w:eastAsia="ru-RU"/>
        </w:rPr>
        <w:t>корректировка основных двигательных функций (силы, выносливости, ловкости, гибкости);</w:t>
      </w:r>
    </w:p>
    <w:p w:rsidR="004205EE" w:rsidRPr="004205EE" w:rsidRDefault="004205EE" w:rsidP="00420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868686"/>
          <w:sz w:val="20"/>
          <w:szCs w:val="20"/>
          <w:lang w:eastAsia="ru-RU"/>
        </w:rPr>
      </w:pPr>
      <w:r w:rsidRPr="004205EE">
        <w:rPr>
          <w:rFonts w:ascii="Arial" w:eastAsia="Times New Roman" w:hAnsi="Arial" w:cs="Arial"/>
          <w:color w:val="868686"/>
          <w:sz w:val="24"/>
          <w:szCs w:val="24"/>
          <w:lang w:eastAsia="ru-RU"/>
        </w:rPr>
        <w:t>развитие чувства ритма, если занятия проводятся под музыку;</w:t>
      </w:r>
    </w:p>
    <w:p w:rsidR="004205EE" w:rsidRPr="004205EE" w:rsidRDefault="004205EE" w:rsidP="00420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868686"/>
          <w:sz w:val="20"/>
          <w:szCs w:val="20"/>
          <w:lang w:eastAsia="ru-RU"/>
        </w:rPr>
      </w:pPr>
      <w:r w:rsidRPr="004205EE">
        <w:rPr>
          <w:rFonts w:ascii="Arial" w:eastAsia="Times New Roman" w:hAnsi="Arial" w:cs="Arial"/>
          <w:color w:val="868686"/>
          <w:sz w:val="24"/>
          <w:szCs w:val="24"/>
          <w:lang w:eastAsia="ru-RU"/>
        </w:rPr>
        <w:t>формирование таких качеств характера как выдержка, настойчивость, дисциплина.</w:t>
      </w:r>
    </w:p>
    <w:p w:rsidR="004205EE" w:rsidRDefault="004205EE" w:rsidP="004205EE">
      <w:pPr>
        <w:pStyle w:val="3"/>
        <w:spacing w:before="75" w:after="75"/>
        <w:rPr>
          <w:rFonts w:ascii="Tahoma" w:hAnsi="Tahoma" w:cs="Tahoma"/>
          <w:color w:val="868686"/>
          <w:sz w:val="29"/>
          <w:szCs w:val="29"/>
        </w:rPr>
      </w:pPr>
      <w:r>
        <w:rPr>
          <w:rStyle w:val="a4"/>
          <w:rFonts w:ascii="Arial" w:hAnsi="Arial" w:cs="Arial"/>
          <w:b w:val="0"/>
          <w:bCs w:val="0"/>
          <w:color w:val="868686"/>
        </w:rPr>
        <w:t>Какой обруч лучше подходит ребенку?</w:t>
      </w:r>
    </w:p>
    <w:p w:rsidR="004205EE" w:rsidRDefault="004205EE" w:rsidP="004205EE">
      <w:pPr>
        <w:pStyle w:val="a3"/>
        <w:spacing w:before="0" w:beforeAutospacing="0" w:after="0" w:afterAutospacing="0"/>
        <w:rPr>
          <w:rFonts w:ascii="Tahoma" w:hAnsi="Tahoma" w:cs="Tahoma"/>
          <w:color w:val="868686"/>
          <w:sz w:val="20"/>
          <w:szCs w:val="20"/>
        </w:rPr>
      </w:pPr>
      <w:r>
        <w:rPr>
          <w:rFonts w:ascii="Arial" w:hAnsi="Arial" w:cs="Arial"/>
          <w:color w:val="868686"/>
        </w:rPr>
        <w:t>Диаметр стандартного обруча для детей – около </w:t>
      </w:r>
      <w:r>
        <w:rPr>
          <w:rStyle w:val="a4"/>
          <w:rFonts w:ascii="Arial" w:hAnsi="Arial" w:cs="Arial"/>
          <w:color w:val="868686"/>
        </w:rPr>
        <w:t>восьмидесяти </w:t>
      </w:r>
      <w:r>
        <w:rPr>
          <w:rFonts w:ascii="Arial" w:hAnsi="Arial" w:cs="Arial"/>
          <w:color w:val="868686"/>
        </w:rPr>
        <w:t>сантиметров. Такой обруч можно крутить не только в гимнастическом зале, на улице, но и в обычной квартире найдется место для занятий.</w:t>
      </w:r>
      <w:r>
        <w:rPr>
          <w:rFonts w:ascii="Tahoma" w:hAnsi="Tahoma" w:cs="Tahoma"/>
          <w:color w:val="868686"/>
          <w:sz w:val="20"/>
          <w:szCs w:val="20"/>
        </w:rPr>
        <w:br/>
        <w:t> </w:t>
      </w:r>
    </w:p>
    <w:p w:rsidR="004205EE" w:rsidRDefault="004205EE" w:rsidP="004205EE">
      <w:pPr>
        <w:pStyle w:val="a3"/>
        <w:spacing w:before="0" w:beforeAutospacing="0" w:after="0" w:afterAutospacing="0"/>
        <w:rPr>
          <w:rFonts w:ascii="Tahoma" w:hAnsi="Tahoma" w:cs="Tahoma"/>
          <w:color w:val="868686"/>
          <w:sz w:val="20"/>
          <w:szCs w:val="20"/>
        </w:rPr>
      </w:pPr>
      <w:r>
        <w:rPr>
          <w:rFonts w:ascii="Arial" w:hAnsi="Arial" w:cs="Arial"/>
          <w:color w:val="868686"/>
        </w:rPr>
        <w:t>Детям нравится резвится сразу с несколькими обручами, особенно если это пластиковые варианты. Они легкие, спокойно помещаются в детской ручке и их легко удерживать на талии.</w:t>
      </w:r>
      <w:r>
        <w:rPr>
          <w:rFonts w:ascii="Tahoma" w:hAnsi="Tahoma" w:cs="Tahoma"/>
          <w:color w:val="868686"/>
          <w:sz w:val="20"/>
          <w:szCs w:val="20"/>
        </w:rPr>
        <w:br/>
        <w:t> </w:t>
      </w:r>
    </w:p>
    <w:p w:rsidR="004205EE" w:rsidRDefault="004205EE" w:rsidP="004205EE">
      <w:pPr>
        <w:pStyle w:val="a3"/>
        <w:spacing w:before="0" w:beforeAutospacing="0" w:after="0" w:afterAutospacing="0"/>
        <w:rPr>
          <w:rFonts w:ascii="Tahoma" w:hAnsi="Tahoma" w:cs="Tahoma"/>
          <w:color w:val="868686"/>
          <w:sz w:val="20"/>
          <w:szCs w:val="20"/>
        </w:rPr>
      </w:pPr>
      <w:r>
        <w:rPr>
          <w:rFonts w:ascii="Arial" w:hAnsi="Arial" w:cs="Arial"/>
          <w:color w:val="868686"/>
        </w:rPr>
        <w:t>Рекомендуем выбирать для ребенка красивые яркие варианты – пластмассовые или металлические весом до одного килограмма и диаметром 80-90 сантиметров. Такой обруч будет легко крутить, легко поднимать и подкидывать.</w:t>
      </w:r>
    </w:p>
    <w:p w:rsidR="004205EE" w:rsidRDefault="004205EE" w:rsidP="004205EE">
      <w:pPr>
        <w:pStyle w:val="a3"/>
        <w:spacing w:before="0" w:beforeAutospacing="0" w:after="0" w:afterAutospacing="0"/>
        <w:rPr>
          <w:rFonts w:ascii="Tahoma" w:hAnsi="Tahoma" w:cs="Tahoma"/>
          <w:color w:val="868686"/>
          <w:sz w:val="20"/>
          <w:szCs w:val="20"/>
        </w:rPr>
      </w:pPr>
      <w:r>
        <w:rPr>
          <w:rFonts w:ascii="Arial" w:hAnsi="Arial" w:cs="Arial"/>
          <w:color w:val="868686"/>
        </w:rPr>
        <w:t>Для подростка можно уже рассматривать варианты массажных обручей легкого веса до полутора килограммов.</w:t>
      </w:r>
    </w:p>
    <w:p w:rsidR="004205EE" w:rsidRDefault="004205EE" w:rsidP="004205EE">
      <w:pPr>
        <w:pStyle w:val="3"/>
        <w:spacing w:before="75" w:after="75"/>
        <w:rPr>
          <w:rFonts w:ascii="Tahoma" w:hAnsi="Tahoma" w:cs="Tahoma"/>
          <w:color w:val="868686"/>
          <w:sz w:val="29"/>
          <w:szCs w:val="29"/>
        </w:rPr>
      </w:pPr>
      <w:r>
        <w:rPr>
          <w:rFonts w:ascii="Tahoma" w:hAnsi="Tahoma" w:cs="Tahoma"/>
          <w:b/>
          <w:bCs/>
          <w:color w:val="868686"/>
          <w:sz w:val="29"/>
          <w:szCs w:val="29"/>
        </w:rPr>
        <w:t> </w:t>
      </w:r>
    </w:p>
    <w:p w:rsidR="004205EE" w:rsidRDefault="004205EE" w:rsidP="004205EE">
      <w:pPr>
        <w:pStyle w:val="3"/>
        <w:spacing w:before="75" w:after="75"/>
        <w:rPr>
          <w:rFonts w:ascii="Tahoma" w:hAnsi="Tahoma" w:cs="Tahoma"/>
          <w:b/>
          <w:bCs/>
          <w:color w:val="868686"/>
          <w:sz w:val="29"/>
          <w:szCs w:val="29"/>
        </w:rPr>
      </w:pPr>
      <w:r>
        <w:rPr>
          <w:rStyle w:val="a4"/>
          <w:rFonts w:ascii="Arial" w:hAnsi="Arial" w:cs="Arial"/>
          <w:b w:val="0"/>
          <w:bCs w:val="0"/>
          <w:color w:val="868686"/>
        </w:rPr>
        <w:t>С какого возраста ребенку можно заниматься с обручем?</w:t>
      </w:r>
    </w:p>
    <w:p w:rsidR="004205EE" w:rsidRDefault="004205EE" w:rsidP="004205EE">
      <w:pPr>
        <w:pStyle w:val="a3"/>
        <w:spacing w:before="0" w:beforeAutospacing="0" w:after="0" w:afterAutospacing="0"/>
        <w:rPr>
          <w:rFonts w:ascii="Tahoma" w:hAnsi="Tahoma" w:cs="Tahoma"/>
          <w:color w:val="868686"/>
          <w:sz w:val="20"/>
          <w:szCs w:val="20"/>
        </w:rPr>
      </w:pPr>
      <w:r>
        <w:rPr>
          <w:rFonts w:ascii="Arial" w:hAnsi="Arial" w:cs="Arial"/>
          <w:color w:val="868686"/>
        </w:rPr>
        <w:t>Малышам можно играть с обручем с самого раннего возраста, начиная с 1,5 – 2 лет. С возрастом меняются игры, усложняются упражнения и занятия. Художественная гимнастика подразумевает знакомство ребенка с детским обручем примерно с 3-4 лет.</w:t>
      </w:r>
    </w:p>
    <w:p w:rsidR="004205EE" w:rsidRDefault="004205EE" w:rsidP="004205EE">
      <w:pPr>
        <w:pStyle w:val="a3"/>
        <w:spacing w:before="0" w:beforeAutospacing="0" w:after="0" w:afterAutospacing="0"/>
        <w:rPr>
          <w:rFonts w:ascii="Tahoma" w:hAnsi="Tahoma" w:cs="Tahoma"/>
          <w:color w:val="868686"/>
          <w:sz w:val="20"/>
          <w:szCs w:val="20"/>
        </w:rPr>
      </w:pPr>
      <w:r>
        <w:rPr>
          <w:rFonts w:ascii="Tahoma" w:hAnsi="Tahoma" w:cs="Tahoma"/>
          <w:color w:val="868686"/>
          <w:sz w:val="20"/>
          <w:szCs w:val="20"/>
        </w:rPr>
        <w:t> </w:t>
      </w:r>
    </w:p>
    <w:p w:rsidR="004205EE" w:rsidRDefault="004205EE" w:rsidP="004205EE">
      <w:pPr>
        <w:pStyle w:val="a3"/>
        <w:spacing w:before="0" w:beforeAutospacing="0" w:after="0" w:afterAutospacing="0"/>
        <w:rPr>
          <w:rFonts w:ascii="Tahoma" w:hAnsi="Tahoma" w:cs="Tahoma"/>
          <w:color w:val="868686"/>
          <w:sz w:val="20"/>
          <w:szCs w:val="20"/>
        </w:rPr>
      </w:pPr>
      <w:r>
        <w:rPr>
          <w:rFonts w:ascii="Arial" w:hAnsi="Arial" w:cs="Arial"/>
          <w:color w:val="868686"/>
        </w:rPr>
        <w:t>Для самых маленьких выбирают самые легкие пластмассовые варианты, затем переходят на металлические обручи.</w:t>
      </w:r>
    </w:p>
    <w:p w:rsidR="004205EE" w:rsidRDefault="004205EE" w:rsidP="004205EE">
      <w:pPr>
        <w:pStyle w:val="a3"/>
        <w:spacing w:before="0" w:beforeAutospacing="0" w:after="0" w:afterAutospacing="0"/>
        <w:rPr>
          <w:rFonts w:ascii="Tahoma" w:hAnsi="Tahoma" w:cs="Tahoma"/>
          <w:color w:val="868686"/>
          <w:sz w:val="20"/>
          <w:szCs w:val="20"/>
        </w:rPr>
      </w:pPr>
      <w:r>
        <w:rPr>
          <w:rFonts w:ascii="Tahoma" w:hAnsi="Tahoma" w:cs="Tahoma"/>
          <w:color w:val="868686"/>
          <w:sz w:val="20"/>
          <w:szCs w:val="20"/>
        </w:rPr>
        <w:lastRenderedPageBreak/>
        <w:t> </w:t>
      </w:r>
    </w:p>
    <w:p w:rsidR="004205EE" w:rsidRDefault="004205EE" w:rsidP="004205EE">
      <w:pPr>
        <w:pStyle w:val="a3"/>
        <w:spacing w:before="0" w:beforeAutospacing="0" w:after="0" w:afterAutospacing="0"/>
        <w:rPr>
          <w:rFonts w:ascii="Tahoma" w:hAnsi="Tahoma" w:cs="Tahoma"/>
          <w:color w:val="868686"/>
          <w:sz w:val="20"/>
          <w:szCs w:val="20"/>
        </w:rPr>
      </w:pPr>
      <w:r>
        <w:rPr>
          <w:rStyle w:val="a4"/>
          <w:rFonts w:ascii="Arial" w:hAnsi="Arial" w:cs="Arial"/>
          <w:color w:val="868686"/>
        </w:rPr>
        <w:t>Важно! </w:t>
      </w:r>
      <w:r>
        <w:rPr>
          <w:rFonts w:ascii="Arial" w:hAnsi="Arial" w:cs="Arial"/>
          <w:color w:val="868686"/>
        </w:rPr>
        <w:t>Если у ребёнка есть проблемы со спиной, кишечником или почками, то занятия с обручем могут навредить. Необходима консультация специалиста.</w:t>
      </w:r>
    </w:p>
    <w:p w:rsidR="004205EE" w:rsidRDefault="004205EE" w:rsidP="004205EE">
      <w:pPr>
        <w:pStyle w:val="a3"/>
        <w:spacing w:before="0" w:beforeAutospacing="0" w:after="0" w:afterAutospacing="0"/>
        <w:rPr>
          <w:rFonts w:ascii="Tahoma" w:hAnsi="Tahoma" w:cs="Tahoma"/>
          <w:color w:val="868686"/>
          <w:sz w:val="20"/>
          <w:szCs w:val="20"/>
        </w:rPr>
      </w:pPr>
      <w:r>
        <w:rPr>
          <w:rFonts w:ascii="Tahoma" w:hAnsi="Tahoma" w:cs="Tahoma"/>
          <w:color w:val="868686"/>
          <w:sz w:val="20"/>
          <w:szCs w:val="20"/>
        </w:rPr>
        <w:t> </w:t>
      </w:r>
    </w:p>
    <w:p w:rsidR="004205EE" w:rsidRDefault="004205EE" w:rsidP="004205EE">
      <w:pPr>
        <w:pStyle w:val="a3"/>
        <w:spacing w:before="0" w:beforeAutospacing="0" w:after="0" w:afterAutospacing="0"/>
        <w:rPr>
          <w:rFonts w:ascii="Tahoma" w:hAnsi="Tahoma" w:cs="Tahoma"/>
          <w:color w:val="868686"/>
          <w:sz w:val="20"/>
          <w:szCs w:val="20"/>
        </w:rPr>
      </w:pPr>
      <w:r>
        <w:rPr>
          <w:rStyle w:val="a4"/>
          <w:rFonts w:ascii="Arial" w:hAnsi="Arial" w:cs="Arial"/>
          <w:color w:val="868686"/>
        </w:rPr>
        <w:t>Во что поиграть?</w:t>
      </w:r>
    </w:p>
    <w:p w:rsidR="004205EE" w:rsidRDefault="004205EE" w:rsidP="004205EE">
      <w:pPr>
        <w:pStyle w:val="a3"/>
        <w:spacing w:before="0" w:beforeAutospacing="0" w:after="0" w:afterAutospacing="0"/>
        <w:rPr>
          <w:rFonts w:ascii="Tahoma" w:hAnsi="Tahoma" w:cs="Tahoma"/>
          <w:color w:val="868686"/>
          <w:sz w:val="20"/>
          <w:szCs w:val="20"/>
        </w:rPr>
      </w:pPr>
      <w:r>
        <w:rPr>
          <w:rFonts w:ascii="Arial" w:hAnsi="Arial" w:cs="Arial"/>
          <w:color w:val="868686"/>
        </w:rPr>
        <w:t>Игр и упражнений с обручем великое множество! Стоит только включить фантазию - и вы вместе с ребенком придумаете более 20 веселых игр! </w:t>
      </w:r>
    </w:p>
    <w:p w:rsidR="004205EE" w:rsidRDefault="004205EE" w:rsidP="004205EE">
      <w:pPr>
        <w:pStyle w:val="a3"/>
        <w:spacing w:before="0" w:beforeAutospacing="0" w:after="0" w:afterAutospacing="0"/>
        <w:rPr>
          <w:rFonts w:ascii="Tahoma" w:hAnsi="Tahoma" w:cs="Tahoma"/>
          <w:color w:val="868686"/>
          <w:sz w:val="20"/>
          <w:szCs w:val="20"/>
        </w:rPr>
      </w:pPr>
      <w:r>
        <w:rPr>
          <w:rFonts w:ascii="Tahoma" w:hAnsi="Tahoma" w:cs="Tahoma"/>
          <w:color w:val="868686"/>
          <w:sz w:val="20"/>
          <w:szCs w:val="20"/>
        </w:rPr>
        <w:t> </w:t>
      </w:r>
    </w:p>
    <w:p w:rsidR="004205EE" w:rsidRDefault="004205EE" w:rsidP="004205EE">
      <w:pPr>
        <w:pStyle w:val="a3"/>
        <w:spacing w:before="0" w:beforeAutospacing="0" w:after="0" w:afterAutospacing="0"/>
        <w:rPr>
          <w:rFonts w:ascii="Tahoma" w:hAnsi="Tahoma" w:cs="Tahoma"/>
          <w:color w:val="868686"/>
          <w:sz w:val="20"/>
          <w:szCs w:val="20"/>
        </w:rPr>
      </w:pPr>
      <w:r>
        <w:rPr>
          <w:rFonts w:ascii="Arial" w:hAnsi="Arial" w:cs="Arial"/>
          <w:color w:val="868686"/>
        </w:rPr>
        <w:t>Например, как это получилось у ребят подготовительной к школе группы "А", "Солнышко"</w:t>
      </w:r>
    </w:p>
    <w:p w:rsidR="00F64BF7" w:rsidRDefault="00F64BF7"/>
    <w:p w:rsidR="004205EE" w:rsidRDefault="004205EE">
      <w:hyperlink r:id="rId5" w:history="1">
        <w:r w:rsidRPr="00A26379">
          <w:rPr>
            <w:rStyle w:val="a5"/>
          </w:rPr>
          <w:t>https://youtu.be/pH_itXMlWPk</w:t>
        </w:r>
      </w:hyperlink>
    </w:p>
    <w:p w:rsidR="004205EE" w:rsidRDefault="004205EE"/>
    <w:p w:rsidR="004205EE" w:rsidRDefault="004205EE" w:rsidP="004205EE">
      <w:pPr>
        <w:pStyle w:val="a3"/>
        <w:spacing w:before="0" w:beforeAutospacing="0" w:after="0" w:afterAutospacing="0"/>
        <w:rPr>
          <w:rFonts w:ascii="Tahoma" w:hAnsi="Tahoma" w:cs="Tahoma"/>
          <w:color w:val="868686"/>
          <w:sz w:val="20"/>
          <w:szCs w:val="20"/>
        </w:rPr>
      </w:pPr>
      <w:r>
        <w:rPr>
          <w:rFonts w:ascii="Arial" w:hAnsi="Arial" w:cs="Arial"/>
          <w:color w:val="868686"/>
        </w:rPr>
        <w:t>Материал подготовила инструктор по физической культуре И. И. Щербакова</w:t>
      </w:r>
    </w:p>
    <w:p w:rsidR="004205EE" w:rsidRDefault="004205EE" w:rsidP="004205EE">
      <w:pPr>
        <w:pStyle w:val="a3"/>
        <w:spacing w:before="0" w:beforeAutospacing="0" w:after="0" w:afterAutospacing="0"/>
        <w:rPr>
          <w:rFonts w:ascii="Tahoma" w:hAnsi="Tahoma" w:cs="Tahoma"/>
          <w:color w:val="868686"/>
          <w:sz w:val="20"/>
          <w:szCs w:val="20"/>
        </w:rPr>
      </w:pPr>
      <w:r>
        <w:rPr>
          <w:rFonts w:ascii="Tahoma" w:hAnsi="Tahoma" w:cs="Tahoma"/>
          <w:color w:val="868686"/>
          <w:sz w:val="20"/>
          <w:szCs w:val="20"/>
        </w:rPr>
        <w:t> </w:t>
      </w:r>
    </w:p>
    <w:p w:rsidR="004205EE" w:rsidRDefault="004205EE" w:rsidP="004205EE">
      <w:pPr>
        <w:pStyle w:val="a3"/>
        <w:spacing w:before="0" w:beforeAutospacing="0" w:after="0" w:afterAutospacing="0"/>
        <w:rPr>
          <w:rFonts w:ascii="Tahoma" w:hAnsi="Tahoma" w:cs="Tahoma"/>
          <w:color w:val="868686"/>
          <w:sz w:val="20"/>
          <w:szCs w:val="20"/>
        </w:rPr>
      </w:pPr>
      <w:r>
        <w:rPr>
          <w:rFonts w:ascii="Arial" w:hAnsi="Arial" w:cs="Arial"/>
          <w:color w:val="868686"/>
          <w:sz w:val="18"/>
          <w:szCs w:val="18"/>
        </w:rPr>
        <w:t>Источник:</w:t>
      </w:r>
      <w:hyperlink r:id="rId6" w:history="1">
        <w:r>
          <w:rPr>
            <w:rStyle w:val="a5"/>
            <w:rFonts w:ascii="Tahoma" w:hAnsi="Tahoma" w:cs="Tahoma"/>
            <w:color w:val="FF8574"/>
            <w:sz w:val="18"/>
            <w:szCs w:val="18"/>
          </w:rPr>
          <w:t>http</w:t>
        </w:r>
        <w:r>
          <w:rPr>
            <w:rStyle w:val="a5"/>
            <w:rFonts w:ascii="Tahoma" w:hAnsi="Tahoma" w:cs="Tahoma"/>
            <w:color w:val="FF8574"/>
            <w:sz w:val="20"/>
            <w:szCs w:val="20"/>
          </w:rPr>
          <w:t>://m-krasota.ru/statya/detskij-obruch-kakoj-vybrat-kakoj-luchshe-kupit-dlya-detej.html</w:t>
        </w:r>
      </w:hyperlink>
    </w:p>
    <w:p w:rsidR="004205EE" w:rsidRDefault="004205EE" w:rsidP="004205EE">
      <w:pPr>
        <w:pStyle w:val="a3"/>
        <w:spacing w:before="0" w:beforeAutospacing="0" w:after="0" w:afterAutospacing="0"/>
        <w:rPr>
          <w:rFonts w:ascii="Tahoma" w:hAnsi="Tahoma" w:cs="Tahoma"/>
          <w:color w:val="868686"/>
          <w:sz w:val="20"/>
          <w:szCs w:val="20"/>
        </w:rPr>
      </w:pPr>
      <w:hyperlink r:id="rId7" w:history="1">
        <w:r>
          <w:rPr>
            <w:rStyle w:val="a5"/>
            <w:rFonts w:ascii="Tahoma" w:hAnsi="Tahoma" w:cs="Tahoma"/>
            <w:color w:val="FF8574"/>
            <w:sz w:val="20"/>
            <w:szCs w:val="20"/>
          </w:rPr>
          <w:t>https://nsportal.ru/detskiy-sad/zdorovyy-obraz-zhizni/2018/01/09/detskiy-proekt-obruch-nash-vesyolyy-drug</w:t>
        </w:r>
      </w:hyperlink>
    </w:p>
    <w:p w:rsidR="004205EE" w:rsidRDefault="004205EE" w:rsidP="004205EE">
      <w:pPr>
        <w:pStyle w:val="a3"/>
        <w:spacing w:before="0" w:beforeAutospacing="0" w:after="0" w:afterAutospacing="0"/>
        <w:rPr>
          <w:rFonts w:ascii="Tahoma" w:hAnsi="Tahoma" w:cs="Tahoma"/>
          <w:color w:val="868686"/>
          <w:sz w:val="20"/>
          <w:szCs w:val="20"/>
        </w:rPr>
      </w:pPr>
      <w:hyperlink r:id="rId8" w:history="1">
        <w:r>
          <w:rPr>
            <w:rStyle w:val="a5"/>
            <w:rFonts w:ascii="Tahoma" w:hAnsi="Tahoma" w:cs="Tahoma"/>
            <w:color w:val="FF8574"/>
            <w:sz w:val="20"/>
            <w:szCs w:val="20"/>
          </w:rPr>
          <w:t>https://lifegid.com/bok/3238-kompleks-gimnasticheskih-uprazhneniy-s-obruchem-dlya-detey.html</w:t>
        </w:r>
      </w:hyperlink>
    </w:p>
    <w:p w:rsidR="004205EE" w:rsidRDefault="004205EE">
      <w:bookmarkStart w:id="0" w:name="_GoBack"/>
      <w:bookmarkEnd w:id="0"/>
    </w:p>
    <w:sectPr w:rsidR="00420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606B5"/>
    <w:multiLevelType w:val="multilevel"/>
    <w:tmpl w:val="DC4AB7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590"/>
    <w:rsid w:val="004205EE"/>
    <w:rsid w:val="005B1590"/>
    <w:rsid w:val="00F64BF7"/>
    <w:rsid w:val="00F9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AE42E"/>
  <w15:chartTrackingRefBased/>
  <w15:docId w15:val="{7BB0D528-FB65-4704-A459-A16B07F6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05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5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05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20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5E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205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Hyperlink"/>
    <w:basedOn w:val="a0"/>
    <w:uiPriority w:val="99"/>
    <w:unhideWhenUsed/>
    <w:rsid w:val="004205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fegid.com/bok/3238-kompleks-gimnasticheskih-uprazhneniy-s-obruchem-dlya-dete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zdorovyy-obraz-zhizni/2018/01/09/detskiy-proekt-obruch-nash-vesyolyy-dru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-krasota.ru/statya/detskij-obruch-kakoj-vybrat-kakoj-luchshe-kupit-dlya-detej.html" TargetMode="External"/><Relationship Id="rId5" Type="http://schemas.openxmlformats.org/officeDocument/2006/relationships/hyperlink" Target="https://youtu.be/pH_itXMlWP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2</cp:revision>
  <dcterms:created xsi:type="dcterms:W3CDTF">2022-01-11T09:47:00Z</dcterms:created>
  <dcterms:modified xsi:type="dcterms:W3CDTF">2022-01-11T09:47:00Z</dcterms:modified>
</cp:coreProperties>
</file>